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97C97" w14:textId="1226C403" w:rsidR="006E7468" w:rsidRPr="001B497E" w:rsidRDefault="46E1ABA4" w:rsidP="46E1ABA4">
      <w:pPr>
        <w:rPr>
          <w:b/>
          <w:bCs/>
          <w:lang w:val="it-IT"/>
        </w:rPr>
      </w:pPr>
      <w:r w:rsidRPr="001B497E">
        <w:rPr>
          <w:b/>
          <w:bCs/>
          <w:lang w:val="it-IT"/>
        </w:rPr>
        <w:t xml:space="preserve">TRANSLATION BRIEF </w:t>
      </w:r>
    </w:p>
    <w:p w14:paraId="743A71F1" w14:textId="460EBA11" w:rsidR="00BD6FB7" w:rsidRPr="001B497E" w:rsidRDefault="46E1ABA4">
      <w:pPr>
        <w:rPr>
          <w:lang w:val="it-IT"/>
        </w:rPr>
      </w:pPr>
      <w:r w:rsidRPr="001B497E">
        <w:rPr>
          <w:b/>
          <w:bCs/>
          <w:lang w:val="it-IT"/>
        </w:rPr>
        <w:t>Camilleri</w:t>
      </w:r>
      <w:r w:rsidRPr="001B497E">
        <w:rPr>
          <w:lang w:val="it-IT"/>
        </w:rPr>
        <w:t xml:space="preserve"> per intro – comparazione</w:t>
      </w:r>
    </w:p>
    <w:p w14:paraId="3B493AAD" w14:textId="5C1B3CC8" w:rsidR="0059673E" w:rsidRDefault="46E1ABA4">
      <w:proofErr w:type="spellStart"/>
      <w:r>
        <w:t>Introduzione</w:t>
      </w:r>
      <w:proofErr w:type="spellEnd"/>
      <w:r>
        <w:t xml:space="preserve"> </w:t>
      </w:r>
      <w:proofErr w:type="spellStart"/>
      <w:r>
        <w:t>Diadori</w:t>
      </w:r>
      <w:proofErr w:type="spellEnd"/>
      <w:r>
        <w:t xml:space="preserve"> </w:t>
      </w:r>
      <w:proofErr w:type="spellStart"/>
      <w:r>
        <w:t>tipologie</w:t>
      </w:r>
      <w:proofErr w:type="spellEnd"/>
      <w:r>
        <w:t xml:space="preserve"> </w:t>
      </w:r>
      <w:proofErr w:type="spellStart"/>
      <w:r>
        <w:t>testuali</w:t>
      </w:r>
      <w:proofErr w:type="spellEnd"/>
      <w:r>
        <w:t xml:space="preserve"> </w:t>
      </w:r>
    </w:p>
    <w:p w14:paraId="551219DB" w14:textId="241407DC" w:rsidR="46E1ABA4" w:rsidRDefault="46E1ABA4" w:rsidP="46E1ABA4"/>
    <w:p w14:paraId="4A61829F" w14:textId="13B8DD39" w:rsidR="46E1ABA4" w:rsidRDefault="46E1ABA4" w:rsidP="46E1ABA4">
      <w:pPr>
        <w:pStyle w:val="ListParagraph"/>
        <w:numPr>
          <w:ilvl w:val="0"/>
          <w:numId w:val="1"/>
        </w:numPr>
        <w:jc w:val="both"/>
        <w:rPr>
          <w:rFonts w:eastAsiaTheme="minorEastAsia"/>
          <w:b/>
          <w:bCs/>
        </w:rPr>
      </w:pPr>
      <w:proofErr w:type="spellStart"/>
      <w:r w:rsidRPr="46E1ABA4">
        <w:rPr>
          <w:rFonts w:ascii="Calibri" w:hAnsi="Calibri" w:cs="Calibri"/>
          <w:b/>
          <w:bCs/>
        </w:rPr>
        <w:t>Testi</w:t>
      </w:r>
      <w:proofErr w:type="spellEnd"/>
      <w:r w:rsidRPr="46E1ABA4">
        <w:rPr>
          <w:rFonts w:ascii="Calibri" w:hAnsi="Calibri" w:cs="Calibri"/>
          <w:b/>
          <w:bCs/>
        </w:rPr>
        <w:t xml:space="preserve"> </w:t>
      </w:r>
      <w:proofErr w:type="spellStart"/>
      <w:r w:rsidRPr="46E1ABA4">
        <w:rPr>
          <w:rFonts w:ascii="Calibri" w:hAnsi="Calibri" w:cs="Calibri"/>
          <w:b/>
          <w:bCs/>
        </w:rPr>
        <w:t>giornalistici</w:t>
      </w:r>
      <w:proofErr w:type="spellEnd"/>
    </w:p>
    <w:p w14:paraId="7FCD6D84" w14:textId="17378863" w:rsidR="00F97991" w:rsidRPr="002140BF" w:rsidRDefault="46E1ABA4" w:rsidP="00223583">
      <w:pPr>
        <w:jc w:val="both"/>
        <w:rPr>
          <w:rFonts w:ascii="Calibri" w:hAnsi="Calibri" w:cs="Calibri"/>
          <w:lang w:val="it-IT"/>
        </w:rPr>
      </w:pPr>
      <w:r w:rsidRPr="46E1ABA4">
        <w:rPr>
          <w:rFonts w:ascii="Calibri" w:hAnsi="Calibri" w:cs="Calibri"/>
          <w:b/>
          <w:bCs/>
        </w:rPr>
        <w:t xml:space="preserve">GIORN – Jennifer Weiner, ‘I Feel Personally Judged by J. </w:t>
      </w:r>
      <w:proofErr w:type="spellStart"/>
      <w:r w:rsidRPr="46E1ABA4">
        <w:rPr>
          <w:rFonts w:ascii="Calibri" w:hAnsi="Calibri" w:cs="Calibri"/>
          <w:b/>
          <w:bCs/>
        </w:rPr>
        <w:t>Lo’s</w:t>
      </w:r>
      <w:proofErr w:type="spellEnd"/>
      <w:r w:rsidRPr="46E1ABA4">
        <w:rPr>
          <w:rFonts w:ascii="Calibri" w:hAnsi="Calibri" w:cs="Calibri"/>
          <w:b/>
          <w:bCs/>
        </w:rPr>
        <w:t xml:space="preserve"> Body’</w:t>
      </w:r>
      <w:r w:rsidRPr="46E1ABA4">
        <w:rPr>
          <w:rFonts w:ascii="Calibri" w:hAnsi="Calibri" w:cs="Calibri"/>
        </w:rPr>
        <w:t xml:space="preserve">. </w:t>
      </w:r>
      <w:r w:rsidRPr="46E1ABA4">
        <w:rPr>
          <w:rFonts w:ascii="Calibri" w:hAnsi="Calibri" w:cs="Calibri"/>
          <w:lang w:val="it-IT"/>
        </w:rPr>
        <w:t xml:space="preserve">Il testo da tradurre verrà pubblicato in una testata giornalistica online, l’Huffington Post, sezione Life-Donne. Tono e stile dell’articolo devono essere mantenuti. </w:t>
      </w:r>
    </w:p>
    <w:p w14:paraId="2707BD85" w14:textId="4FB63982" w:rsidR="00136ADE" w:rsidRPr="002140BF" w:rsidRDefault="46E1ABA4" w:rsidP="00223583">
      <w:pPr>
        <w:jc w:val="both"/>
        <w:rPr>
          <w:rFonts w:ascii="Calibri" w:hAnsi="Calibri" w:cs="Calibri"/>
          <w:lang w:val="it-IT"/>
        </w:rPr>
      </w:pPr>
      <w:r w:rsidRPr="001B497E">
        <w:rPr>
          <w:rFonts w:ascii="Calibri" w:hAnsi="Calibri" w:cs="Calibri"/>
          <w:b/>
          <w:bCs/>
          <w:lang w:val="it-IT"/>
        </w:rPr>
        <w:t>GIORN – Oliver Burkeman, ‘First Kondo, now cosy: but do you have to buy into lifestyle trends</w:t>
      </w:r>
      <w:r w:rsidRPr="001B497E">
        <w:rPr>
          <w:rFonts w:ascii="Calibri" w:hAnsi="Calibri" w:cs="Calibri"/>
          <w:lang w:val="it-IT"/>
        </w:rPr>
        <w:t xml:space="preserve">?’. </w:t>
      </w:r>
      <w:r w:rsidRPr="46E1ABA4">
        <w:rPr>
          <w:rFonts w:ascii="Calibri" w:hAnsi="Calibri" w:cs="Calibri"/>
          <w:lang w:val="it-IT"/>
        </w:rPr>
        <w:t>La recensione tradotta verrà pubblicata nella sezione Lifestyle di una testata online. Tono e stile dell’articolo devono essere mantenuti.</w:t>
      </w:r>
    </w:p>
    <w:p w14:paraId="2F1D87DB" w14:textId="1A4E3BC8" w:rsidR="00AC1F1D" w:rsidRDefault="46E1ABA4" w:rsidP="46E1ABA4">
      <w:pPr>
        <w:jc w:val="both"/>
        <w:rPr>
          <w:lang w:val="it-IT"/>
        </w:rPr>
      </w:pPr>
      <w:r w:rsidRPr="46E1ABA4">
        <w:rPr>
          <w:b/>
          <w:bCs/>
          <w:lang w:val="it-IT"/>
        </w:rPr>
        <w:t>GIORN – EDIT Robert Reich,</w:t>
      </w:r>
      <w:r w:rsidRPr="46E1ABA4">
        <w:rPr>
          <w:b/>
          <w:bCs/>
          <w:i/>
          <w:iCs/>
          <w:lang w:val="it-IT"/>
        </w:rPr>
        <w:t xml:space="preserve"> Biden </w:t>
      </w:r>
      <w:proofErr w:type="spellStart"/>
      <w:r w:rsidRPr="46E1ABA4">
        <w:rPr>
          <w:b/>
          <w:bCs/>
          <w:i/>
          <w:iCs/>
          <w:lang w:val="it-IT"/>
        </w:rPr>
        <w:t>cannot</w:t>
      </w:r>
      <w:proofErr w:type="spellEnd"/>
      <w:r w:rsidRPr="46E1ABA4">
        <w:rPr>
          <w:b/>
          <w:bCs/>
          <w:i/>
          <w:iCs/>
          <w:lang w:val="it-IT"/>
        </w:rPr>
        <w:t xml:space="preserve"> </w:t>
      </w:r>
      <w:proofErr w:type="spellStart"/>
      <w:r w:rsidRPr="46E1ABA4">
        <w:rPr>
          <w:b/>
          <w:bCs/>
          <w:i/>
          <w:iCs/>
          <w:lang w:val="it-IT"/>
        </w:rPr>
        <w:t>govern</w:t>
      </w:r>
      <w:proofErr w:type="spellEnd"/>
      <w:r w:rsidRPr="46E1ABA4">
        <w:rPr>
          <w:b/>
          <w:bCs/>
          <w:i/>
          <w:iCs/>
          <w:lang w:val="it-IT"/>
        </w:rPr>
        <w:t xml:space="preserve"> from the center</w:t>
      </w:r>
      <w:r w:rsidRPr="46E1ABA4">
        <w:rPr>
          <w:b/>
          <w:bCs/>
          <w:lang w:val="it-IT"/>
        </w:rPr>
        <w:t xml:space="preserve">. </w:t>
      </w:r>
      <w:r w:rsidRPr="46E1ABA4">
        <w:rPr>
          <w:lang w:val="it-IT"/>
        </w:rPr>
        <w:t xml:space="preserve">L’editoriale verrà pubblicato su un noto quotidiano nazionale, nella sezione Esteri. </w:t>
      </w:r>
    </w:p>
    <w:p w14:paraId="6FC17939" w14:textId="613A828A" w:rsidR="00AC1F1D" w:rsidRPr="002140BF" w:rsidRDefault="46E1ABA4" w:rsidP="46E1ABA4">
      <w:pPr>
        <w:jc w:val="both"/>
        <w:rPr>
          <w:rFonts w:ascii="Calibri" w:hAnsi="Calibri" w:cs="Calibri"/>
          <w:lang w:val="it-IT"/>
        </w:rPr>
      </w:pPr>
      <w:r w:rsidRPr="001B497E">
        <w:rPr>
          <w:rFonts w:ascii="Calibri" w:hAnsi="Calibri" w:cs="Calibri"/>
          <w:b/>
          <w:bCs/>
          <w:lang w:val="en-US"/>
        </w:rPr>
        <w:t>GIORN – Tony Blair,</w:t>
      </w:r>
      <w:r w:rsidRPr="001B497E">
        <w:rPr>
          <w:rFonts w:ascii="Calibri" w:hAnsi="Calibri" w:cs="Calibri"/>
          <w:b/>
          <w:bCs/>
          <w:i/>
          <w:iCs/>
          <w:lang w:val="en-US"/>
        </w:rPr>
        <w:t xml:space="preserve"> The Damage Will Be Huge if We End Up With ‘Brexit At Any Cost’</w:t>
      </w:r>
      <w:r w:rsidRPr="001B497E">
        <w:rPr>
          <w:rFonts w:ascii="Calibri" w:hAnsi="Calibri" w:cs="Calibri"/>
          <w:b/>
          <w:bCs/>
          <w:lang w:val="en-US"/>
        </w:rPr>
        <w:t>.</w:t>
      </w:r>
      <w:r w:rsidRPr="001B497E">
        <w:rPr>
          <w:rFonts w:ascii="Calibri" w:hAnsi="Calibri" w:cs="Calibri"/>
          <w:lang w:val="en-US"/>
        </w:rPr>
        <w:t xml:space="preserve"> </w:t>
      </w:r>
      <w:r w:rsidRPr="46E1ABA4">
        <w:rPr>
          <w:rFonts w:ascii="Calibri" w:hAnsi="Calibri" w:cs="Calibri"/>
          <w:lang w:val="it-IT"/>
        </w:rPr>
        <w:t xml:space="preserve">Il testo, incentrato sui rischi della Brexit per il futuro del Regno Unito, è destinato ad una istituzione europea. </w:t>
      </w:r>
    </w:p>
    <w:p w14:paraId="119639DD" w14:textId="5D4B9E64" w:rsidR="00AC1F1D" w:rsidRPr="001B497E" w:rsidRDefault="008F0DB9" w:rsidP="46E1ABA4">
      <w:pPr>
        <w:pStyle w:val="Heading1"/>
        <w:shd w:val="clear" w:color="auto" w:fill="FFFFFF" w:themeFill="background1"/>
        <w:spacing w:before="0" w:beforeAutospacing="0" w:after="0" w:afterAutospacing="0"/>
        <w:jc w:val="both"/>
        <w:rPr>
          <w:rFonts w:ascii="Calibri" w:hAnsi="Calibri" w:cs="Calibri"/>
          <w:b w:val="0"/>
          <w:bCs w:val="0"/>
          <w:color w:val="282828"/>
          <w:spacing w:val="-2"/>
          <w:sz w:val="22"/>
          <w:szCs w:val="22"/>
          <w:lang w:val="it-IT"/>
        </w:rPr>
      </w:pPr>
      <w:r w:rsidRPr="001B497E">
        <w:rPr>
          <w:rFonts w:ascii="Calibri" w:hAnsi="Calibri" w:cs="Calibri"/>
          <w:sz w:val="22"/>
          <w:szCs w:val="22"/>
          <w:lang w:val="en-US"/>
        </w:rPr>
        <w:t xml:space="preserve">GIORN - </w:t>
      </w:r>
      <w:r w:rsidR="00AC1F1D" w:rsidRPr="002140BF">
        <w:rPr>
          <w:rFonts w:ascii="Calibri" w:hAnsi="Calibri" w:cs="Calibri"/>
          <w:color w:val="282828"/>
          <w:spacing w:val="-2"/>
          <w:sz w:val="22"/>
          <w:szCs w:val="22"/>
        </w:rPr>
        <w:t xml:space="preserve">Lessons from Italy’s Response to Coronavirus. </w:t>
      </w:r>
      <w:r w:rsidR="00AC1F1D" w:rsidRPr="001B497E">
        <w:rPr>
          <w:rFonts w:ascii="Calibri" w:hAnsi="Calibri" w:cs="Calibri"/>
          <w:b w:val="0"/>
          <w:bCs w:val="0"/>
          <w:color w:val="282828"/>
          <w:spacing w:val="-2"/>
          <w:sz w:val="22"/>
          <w:szCs w:val="22"/>
          <w:lang w:val="it-IT"/>
        </w:rPr>
        <w:t>L’articolo verrà pubblicato su una nota testata online italiana.</w:t>
      </w:r>
    </w:p>
    <w:p w14:paraId="01431D8E" w14:textId="42CD9B4D" w:rsidR="001A752A" w:rsidRDefault="001A752A" w:rsidP="00673EC5">
      <w:pPr>
        <w:jc w:val="both"/>
        <w:rPr>
          <w:rFonts w:ascii="Calibri" w:hAnsi="Calibri" w:cs="Calibri"/>
          <w:b/>
          <w:bCs/>
          <w:lang w:val="en-US"/>
        </w:rPr>
      </w:pPr>
      <w:r w:rsidRPr="001A752A">
        <w:rPr>
          <w:rFonts w:ascii="Calibri" w:hAnsi="Calibri" w:cs="Calibri"/>
          <w:b/>
          <w:bCs/>
          <w:lang w:val="en-US"/>
        </w:rPr>
        <w:t xml:space="preserve">GIORN – </w:t>
      </w:r>
      <w:r>
        <w:rPr>
          <w:rFonts w:ascii="Calibri" w:hAnsi="Calibri" w:cs="Calibri"/>
          <w:b/>
          <w:bCs/>
          <w:lang w:val="en-US"/>
        </w:rPr>
        <w:t>T</w:t>
      </w:r>
      <w:r w:rsidRPr="001A752A">
        <w:rPr>
          <w:rFonts w:ascii="Calibri" w:hAnsi="Calibri" w:cs="Calibri"/>
          <w:b/>
          <w:bCs/>
          <w:lang w:val="en-US"/>
        </w:rPr>
        <w:t xml:space="preserve">roubles in the </w:t>
      </w:r>
      <w:r>
        <w:rPr>
          <w:rFonts w:ascii="Calibri" w:hAnsi="Calibri" w:cs="Calibri"/>
          <w:b/>
          <w:bCs/>
          <w:lang w:val="en-US"/>
        </w:rPr>
        <w:t xml:space="preserve">Skies. </w:t>
      </w:r>
    </w:p>
    <w:p w14:paraId="64CBA59F" w14:textId="77777777" w:rsidR="001A752A" w:rsidRPr="001A752A" w:rsidRDefault="001A752A" w:rsidP="00673EC5">
      <w:pPr>
        <w:jc w:val="both"/>
        <w:rPr>
          <w:rFonts w:ascii="Calibri" w:hAnsi="Calibri" w:cs="Calibri"/>
          <w:b/>
          <w:bCs/>
          <w:lang w:val="en-US"/>
        </w:rPr>
      </w:pPr>
    </w:p>
    <w:p w14:paraId="12E6C8AE" w14:textId="49938C39" w:rsidR="46E1ABA4" w:rsidRDefault="46E1ABA4" w:rsidP="46E1ABA4">
      <w:pPr>
        <w:pStyle w:val="ListParagraph"/>
        <w:numPr>
          <w:ilvl w:val="0"/>
          <w:numId w:val="1"/>
        </w:numPr>
        <w:jc w:val="both"/>
        <w:rPr>
          <w:rFonts w:eastAsiaTheme="minorEastAsia"/>
          <w:b/>
          <w:bCs/>
        </w:rPr>
      </w:pPr>
      <w:proofErr w:type="spellStart"/>
      <w:r w:rsidRPr="46E1ABA4">
        <w:rPr>
          <w:rFonts w:ascii="Calibri" w:hAnsi="Calibri" w:cs="Calibri"/>
          <w:b/>
          <w:bCs/>
        </w:rPr>
        <w:t>Testi</w:t>
      </w:r>
      <w:proofErr w:type="spellEnd"/>
      <w:r w:rsidRPr="46E1ABA4">
        <w:rPr>
          <w:rFonts w:ascii="Calibri" w:hAnsi="Calibri" w:cs="Calibri"/>
          <w:b/>
          <w:bCs/>
        </w:rPr>
        <w:t xml:space="preserve"> </w:t>
      </w:r>
      <w:proofErr w:type="spellStart"/>
      <w:r w:rsidRPr="46E1ABA4">
        <w:rPr>
          <w:rFonts w:ascii="Calibri" w:hAnsi="Calibri" w:cs="Calibri"/>
          <w:b/>
          <w:bCs/>
        </w:rPr>
        <w:t>specialistici</w:t>
      </w:r>
      <w:proofErr w:type="spellEnd"/>
    </w:p>
    <w:p w14:paraId="601E4C69" w14:textId="2FFE8C2F" w:rsidR="00D73E7E" w:rsidRDefault="46E1ABA4" w:rsidP="46E1ABA4">
      <w:pPr>
        <w:jc w:val="both"/>
        <w:rPr>
          <w:lang w:val="it-IT"/>
        </w:rPr>
      </w:pPr>
      <w:r w:rsidRPr="00083463">
        <w:rPr>
          <w:b/>
          <w:bCs/>
          <w:highlight w:val="yellow"/>
          <w:lang w:val="en-US"/>
        </w:rPr>
        <w:t>SPEC TURISMO - Lonely Planet: Italy</w:t>
      </w:r>
      <w:r w:rsidRPr="00083463">
        <w:rPr>
          <w:highlight w:val="yellow"/>
          <w:lang w:val="en-US"/>
        </w:rPr>
        <w:t xml:space="preserve">. </w:t>
      </w:r>
      <w:r w:rsidRPr="00083463">
        <w:rPr>
          <w:highlight w:val="yellow"/>
          <w:lang w:val="it-IT"/>
        </w:rPr>
        <w:t>Il capitolo sarà inserito nella versione italiana della World guide.</w:t>
      </w:r>
    </w:p>
    <w:p w14:paraId="056644DF" w14:textId="6B85CB62" w:rsidR="00D73E7E" w:rsidRDefault="46E1ABA4" w:rsidP="46E1ABA4">
      <w:pPr>
        <w:jc w:val="both"/>
        <w:rPr>
          <w:lang w:val="it-IT"/>
        </w:rPr>
      </w:pPr>
      <w:r w:rsidRPr="46E1ABA4">
        <w:rPr>
          <w:b/>
          <w:bCs/>
          <w:lang w:val="it-IT"/>
        </w:rPr>
        <w:t xml:space="preserve">SPEC TURISMO - </w:t>
      </w:r>
      <w:proofErr w:type="spellStart"/>
      <w:r w:rsidRPr="46E1ABA4">
        <w:rPr>
          <w:b/>
          <w:bCs/>
          <w:lang w:val="it-IT"/>
        </w:rPr>
        <w:t>Lonely</w:t>
      </w:r>
      <w:proofErr w:type="spellEnd"/>
      <w:r w:rsidRPr="46E1ABA4">
        <w:rPr>
          <w:b/>
          <w:bCs/>
          <w:lang w:val="it-IT"/>
        </w:rPr>
        <w:t xml:space="preserve"> Planet: Panama</w:t>
      </w:r>
      <w:r w:rsidRPr="46E1ABA4">
        <w:rPr>
          <w:lang w:val="it-IT"/>
        </w:rPr>
        <w:t>. Il capitolo sarà inserito nella versione italiana della World guide.</w:t>
      </w:r>
    </w:p>
    <w:p w14:paraId="24B05267" w14:textId="00C5C0F7" w:rsidR="000161A2" w:rsidRPr="00083463" w:rsidRDefault="46E1ABA4" w:rsidP="46E1ABA4">
      <w:pPr>
        <w:jc w:val="both"/>
        <w:rPr>
          <w:rFonts w:ascii="Calibri" w:hAnsi="Calibri" w:cs="Calibri"/>
          <w:highlight w:val="yellow"/>
          <w:lang w:val="it-IT"/>
        </w:rPr>
      </w:pPr>
      <w:r w:rsidRPr="00083463">
        <w:rPr>
          <w:b/>
          <w:bCs/>
          <w:highlight w:val="yellow"/>
          <w:lang w:val="it-IT"/>
        </w:rPr>
        <w:t xml:space="preserve">SPEC </w:t>
      </w:r>
      <w:r w:rsidRPr="00083463">
        <w:rPr>
          <w:rFonts w:ascii="Calibri" w:hAnsi="Calibri" w:cs="Calibri"/>
          <w:b/>
          <w:bCs/>
          <w:highlight w:val="yellow"/>
          <w:lang w:val="it-IT"/>
        </w:rPr>
        <w:t>TECNICO - Canon EOS</w:t>
      </w:r>
      <w:r w:rsidRPr="00083463">
        <w:rPr>
          <w:rFonts w:ascii="Calibri" w:hAnsi="Calibri" w:cs="Calibri"/>
          <w:highlight w:val="yellow"/>
          <w:lang w:val="it-IT"/>
        </w:rPr>
        <w:t>: manuale di istruzioni. L’estratto da tradurre è parte del manuale di istruzioni che sarà disponibile in formato PDF nel sito del produttore. Trattandosi di un testo informativo, al traduttore è richiesta la massima cura nella comunicazione chiara e precisa dei contenuti.</w:t>
      </w:r>
    </w:p>
    <w:p w14:paraId="20444062" w14:textId="35C1A9B9" w:rsidR="00ED6010" w:rsidRPr="00083463" w:rsidRDefault="46E1ABA4" w:rsidP="46E1ABA4">
      <w:pPr>
        <w:jc w:val="both"/>
        <w:rPr>
          <w:rFonts w:ascii="Calibri" w:eastAsia="Calibri" w:hAnsi="Calibri" w:cs="Calibri"/>
          <w:color w:val="000000" w:themeColor="text1"/>
          <w:highlight w:val="yellow"/>
          <w:lang w:val="it"/>
        </w:rPr>
      </w:pPr>
      <w:r w:rsidRPr="00083463">
        <w:rPr>
          <w:rFonts w:ascii="Calibri" w:hAnsi="Calibri" w:cs="Calibri"/>
          <w:b/>
          <w:bCs/>
          <w:highlight w:val="yellow"/>
          <w:lang w:val="it-IT"/>
        </w:rPr>
        <w:t xml:space="preserve">SPEC ECON/FIN - EN-IT </w:t>
      </w:r>
      <w:proofErr w:type="spellStart"/>
      <w:r w:rsidRPr="00083463">
        <w:rPr>
          <w:rFonts w:ascii="Calibri" w:hAnsi="Calibri" w:cs="Calibri"/>
          <w:b/>
          <w:bCs/>
          <w:highlight w:val="yellow"/>
          <w:lang w:val="it-IT"/>
        </w:rPr>
        <w:t>Annual</w:t>
      </w:r>
      <w:proofErr w:type="spellEnd"/>
      <w:r w:rsidRPr="00083463">
        <w:rPr>
          <w:rFonts w:ascii="Calibri" w:hAnsi="Calibri" w:cs="Calibri"/>
          <w:b/>
          <w:bCs/>
          <w:highlight w:val="yellow"/>
          <w:lang w:val="it-IT"/>
        </w:rPr>
        <w:t xml:space="preserve"> Report</w:t>
      </w:r>
      <w:r w:rsidRPr="00083463">
        <w:rPr>
          <w:rFonts w:ascii="Calibri" w:hAnsi="Calibri" w:cs="Calibri"/>
          <w:highlight w:val="yellow"/>
          <w:lang w:val="it-IT"/>
        </w:rPr>
        <w:t xml:space="preserve">: documento finanziario dell’Unione Europea </w:t>
      </w:r>
      <w:r w:rsidRPr="00083463">
        <w:rPr>
          <w:rFonts w:ascii="Calibri" w:eastAsia="Calibri" w:hAnsi="Calibri" w:cs="Calibri"/>
          <w:color w:val="000000" w:themeColor="text1"/>
          <w:highlight w:val="yellow"/>
          <w:lang w:val="it"/>
        </w:rPr>
        <w:t>riguardante la situazione economica dell’area euro nel 2015</w:t>
      </w:r>
      <w:r w:rsidRPr="00083463">
        <w:rPr>
          <w:rFonts w:ascii="Calibri" w:hAnsi="Calibri" w:cs="Calibri"/>
          <w:highlight w:val="yellow"/>
          <w:lang w:val="it-IT"/>
        </w:rPr>
        <w:t xml:space="preserve"> (</w:t>
      </w:r>
      <w:r w:rsidRPr="00083463">
        <w:rPr>
          <w:rFonts w:ascii="Calibri" w:eastAsia="Calibri" w:hAnsi="Calibri" w:cs="Calibri"/>
          <w:color w:val="000000" w:themeColor="text1"/>
          <w:highlight w:val="yellow"/>
          <w:lang w:val="it"/>
        </w:rPr>
        <w:t>ricerca parola e confronto con la traduzione).</w:t>
      </w:r>
    </w:p>
    <w:p w14:paraId="658828D7" w14:textId="299263D8" w:rsidR="00F337EA" w:rsidRPr="00083463" w:rsidRDefault="46E1ABA4" w:rsidP="46E1ABA4">
      <w:pPr>
        <w:jc w:val="both"/>
        <w:rPr>
          <w:rFonts w:ascii="Calibri" w:hAnsi="Calibri" w:cs="Calibri"/>
          <w:b/>
          <w:bCs/>
          <w:highlight w:val="yellow"/>
          <w:lang w:val="it-IT"/>
        </w:rPr>
      </w:pPr>
      <w:r w:rsidRPr="00083463">
        <w:rPr>
          <w:rFonts w:ascii="Calibri" w:hAnsi="Calibri" w:cs="Calibri"/>
          <w:b/>
          <w:bCs/>
          <w:highlight w:val="yellow"/>
          <w:lang w:val="it-IT"/>
        </w:rPr>
        <w:t xml:space="preserve">SPEC LEG - </w:t>
      </w:r>
      <w:proofErr w:type="spellStart"/>
      <w:r w:rsidRPr="00083463">
        <w:rPr>
          <w:rFonts w:ascii="Calibri" w:hAnsi="Calibri" w:cs="Calibri"/>
          <w:b/>
          <w:bCs/>
          <w:highlight w:val="yellow"/>
          <w:lang w:val="it-IT"/>
        </w:rPr>
        <w:t>Prenuptial</w:t>
      </w:r>
      <w:proofErr w:type="spellEnd"/>
      <w:r w:rsidRPr="00083463">
        <w:rPr>
          <w:rFonts w:ascii="Calibri" w:hAnsi="Calibri" w:cs="Calibri"/>
          <w:b/>
          <w:bCs/>
          <w:highlight w:val="yellow"/>
          <w:lang w:val="it-IT"/>
        </w:rPr>
        <w:t xml:space="preserve"> Agreements</w:t>
      </w:r>
      <w:r w:rsidRPr="00083463">
        <w:rPr>
          <w:rFonts w:ascii="Calibri" w:hAnsi="Calibri" w:cs="Calibri"/>
          <w:highlight w:val="yellow"/>
          <w:lang w:val="it-IT"/>
        </w:rPr>
        <w:t>: documento legale con la tipica struttura e linguaggio del contratto. In particolare questo è un esempio di accordo prematrimoniale.</w:t>
      </w:r>
    </w:p>
    <w:p w14:paraId="397339E8" w14:textId="3ED75076" w:rsidR="00ED6010" w:rsidRPr="002E0532" w:rsidRDefault="46E1ABA4" w:rsidP="46E1ABA4">
      <w:pPr>
        <w:jc w:val="both"/>
        <w:rPr>
          <w:rFonts w:ascii="Calibri" w:hAnsi="Calibri" w:cs="Calibri"/>
          <w:b/>
          <w:bCs/>
          <w:lang w:val="it-IT"/>
        </w:rPr>
      </w:pPr>
      <w:r w:rsidRPr="00083463">
        <w:rPr>
          <w:rFonts w:ascii="Calibri" w:hAnsi="Calibri" w:cs="Calibri"/>
          <w:b/>
          <w:bCs/>
          <w:highlight w:val="yellow"/>
          <w:lang w:val="it-IT"/>
        </w:rPr>
        <w:t xml:space="preserve">SPEC FOOD – Basic food and </w:t>
      </w:r>
      <w:proofErr w:type="spellStart"/>
      <w:r w:rsidRPr="00083463">
        <w:rPr>
          <w:rFonts w:ascii="Calibri" w:hAnsi="Calibri" w:cs="Calibri"/>
          <w:b/>
          <w:bCs/>
          <w:highlight w:val="yellow"/>
          <w:lang w:val="it-IT"/>
        </w:rPr>
        <w:t>wine</w:t>
      </w:r>
      <w:proofErr w:type="spellEnd"/>
      <w:r w:rsidRPr="00083463">
        <w:rPr>
          <w:rFonts w:ascii="Calibri" w:hAnsi="Calibri" w:cs="Calibri"/>
          <w:b/>
          <w:bCs/>
          <w:highlight w:val="yellow"/>
          <w:lang w:val="it-IT"/>
        </w:rPr>
        <w:t xml:space="preserve"> </w:t>
      </w:r>
      <w:proofErr w:type="spellStart"/>
      <w:r w:rsidRPr="00083463">
        <w:rPr>
          <w:rFonts w:ascii="Calibri" w:hAnsi="Calibri" w:cs="Calibri"/>
          <w:b/>
          <w:bCs/>
          <w:highlight w:val="yellow"/>
          <w:lang w:val="it-IT"/>
        </w:rPr>
        <w:t>pairing</w:t>
      </w:r>
      <w:proofErr w:type="spellEnd"/>
      <w:r w:rsidRPr="00083463">
        <w:rPr>
          <w:rFonts w:ascii="Calibri" w:hAnsi="Calibri" w:cs="Calibri"/>
          <w:highlight w:val="yellow"/>
          <w:lang w:val="it-IT"/>
        </w:rPr>
        <w:t>: il linguaggio dell’associazione cibo-vino, e le caratteristiche di un</w:t>
      </w:r>
      <w:r w:rsidRPr="46E1ABA4">
        <w:rPr>
          <w:rFonts w:ascii="Calibri" w:hAnsi="Calibri" w:cs="Calibri"/>
          <w:lang w:val="it-IT"/>
        </w:rPr>
        <w:t xml:space="preserve"> linguaggio piuttosto variegato.</w:t>
      </w:r>
    </w:p>
    <w:p w14:paraId="21CDF29A" w14:textId="33430CEB" w:rsidR="46E1ABA4" w:rsidRDefault="46E1ABA4" w:rsidP="46E1ABA4">
      <w:pPr>
        <w:jc w:val="both"/>
        <w:rPr>
          <w:rFonts w:ascii="Calibri" w:hAnsi="Calibri" w:cs="Calibri"/>
          <w:lang w:val="it-IT"/>
        </w:rPr>
      </w:pPr>
    </w:p>
    <w:p w14:paraId="24B2146D" w14:textId="47A1B5A3" w:rsidR="46E1ABA4" w:rsidRDefault="46E1ABA4" w:rsidP="46E1ABA4">
      <w:pPr>
        <w:pStyle w:val="ListParagraph"/>
        <w:numPr>
          <w:ilvl w:val="0"/>
          <w:numId w:val="1"/>
        </w:numPr>
        <w:jc w:val="both"/>
        <w:rPr>
          <w:rFonts w:eastAsiaTheme="minorEastAsia"/>
          <w:b/>
          <w:bCs/>
          <w:lang w:val="it-IT"/>
        </w:rPr>
      </w:pPr>
      <w:r w:rsidRPr="46E1ABA4">
        <w:rPr>
          <w:rFonts w:ascii="Calibri" w:hAnsi="Calibri" w:cs="Calibri"/>
          <w:b/>
          <w:bCs/>
          <w:lang w:val="it-IT"/>
        </w:rPr>
        <w:t xml:space="preserve">Saggistica </w:t>
      </w:r>
    </w:p>
    <w:p w14:paraId="5CE92FB5" w14:textId="0BC220A0" w:rsidR="00F97991" w:rsidRPr="002140BF" w:rsidRDefault="46E1ABA4" w:rsidP="46E1ABA4">
      <w:pPr>
        <w:jc w:val="both"/>
        <w:rPr>
          <w:rFonts w:ascii="Calibri" w:hAnsi="Calibri" w:cs="Calibri"/>
          <w:lang w:val="it-IT"/>
        </w:rPr>
      </w:pPr>
      <w:r w:rsidRPr="001B497E">
        <w:rPr>
          <w:rFonts w:ascii="Calibri" w:hAnsi="Calibri" w:cs="Calibri"/>
          <w:b/>
          <w:bCs/>
          <w:lang w:val="it-IT"/>
        </w:rPr>
        <w:t xml:space="preserve">Saggistica - </w:t>
      </w:r>
      <w:r w:rsidRPr="46E1ABA4">
        <w:rPr>
          <w:rFonts w:ascii="Calibri" w:hAnsi="Calibri" w:cs="Calibri"/>
          <w:b/>
          <w:bCs/>
          <w:lang w:val="it-IT"/>
        </w:rPr>
        <w:t xml:space="preserve">John Lea, </w:t>
      </w:r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From </w:t>
      </w:r>
      <w:proofErr w:type="spellStart"/>
      <w:r w:rsidRPr="46E1ABA4">
        <w:rPr>
          <w:rFonts w:ascii="Calibri" w:hAnsi="Calibri" w:cs="Calibri"/>
          <w:b/>
          <w:bCs/>
          <w:i/>
          <w:iCs/>
          <w:lang w:val="it-IT"/>
        </w:rPr>
        <w:t>integration</w:t>
      </w:r>
      <w:proofErr w:type="spellEnd"/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 to </w:t>
      </w:r>
      <w:proofErr w:type="spellStart"/>
      <w:r w:rsidRPr="46E1ABA4">
        <w:rPr>
          <w:rFonts w:ascii="Calibri" w:hAnsi="Calibri" w:cs="Calibri"/>
          <w:b/>
          <w:bCs/>
          <w:i/>
          <w:iCs/>
          <w:lang w:val="it-IT"/>
        </w:rPr>
        <w:t>exclusion</w:t>
      </w:r>
      <w:proofErr w:type="spellEnd"/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: the </w:t>
      </w:r>
      <w:proofErr w:type="spellStart"/>
      <w:r w:rsidRPr="46E1ABA4">
        <w:rPr>
          <w:rFonts w:ascii="Calibri" w:hAnsi="Calibri" w:cs="Calibri"/>
          <w:b/>
          <w:bCs/>
          <w:i/>
          <w:iCs/>
          <w:lang w:val="it-IT"/>
        </w:rPr>
        <w:t>development</w:t>
      </w:r>
      <w:proofErr w:type="spellEnd"/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 of crime </w:t>
      </w:r>
      <w:proofErr w:type="spellStart"/>
      <w:r w:rsidRPr="46E1ABA4">
        <w:rPr>
          <w:rFonts w:ascii="Calibri" w:hAnsi="Calibri" w:cs="Calibri"/>
          <w:b/>
          <w:bCs/>
          <w:i/>
          <w:iCs/>
          <w:lang w:val="it-IT"/>
        </w:rPr>
        <w:t>prevention</w:t>
      </w:r>
      <w:proofErr w:type="spellEnd"/>
      <w:r w:rsidRPr="46E1ABA4">
        <w:rPr>
          <w:rFonts w:ascii="Calibri" w:hAnsi="Calibri" w:cs="Calibri"/>
          <w:b/>
          <w:bCs/>
          <w:i/>
          <w:iCs/>
          <w:lang w:val="it-IT"/>
        </w:rPr>
        <w:t xml:space="preserve"> policy</w:t>
      </w:r>
      <w:r w:rsidRPr="46E1ABA4">
        <w:rPr>
          <w:rFonts w:ascii="Calibri" w:hAnsi="Calibri" w:cs="Calibri"/>
          <w:i/>
          <w:iCs/>
          <w:lang w:val="it-IT"/>
        </w:rPr>
        <w:t xml:space="preserve"> in the United Kingdom</w:t>
      </w:r>
      <w:r w:rsidRPr="46E1ABA4">
        <w:rPr>
          <w:rFonts w:ascii="Calibri" w:hAnsi="Calibri" w:cs="Calibri"/>
          <w:lang w:val="it-IT"/>
        </w:rPr>
        <w:t>: Il testo di John Lea, sociologo, viene commissionato per la traduzione da una casa editrice accademica, che intende pubblicarlo in una rivista specializzata in studi su politica e società</w:t>
      </w:r>
    </w:p>
    <w:p w14:paraId="78D82A56" w14:textId="48EDE66E" w:rsidR="000A36F6" w:rsidRPr="002140BF" w:rsidRDefault="46E1ABA4" w:rsidP="46E1ABA4">
      <w:pPr>
        <w:jc w:val="both"/>
        <w:rPr>
          <w:rFonts w:ascii="Calibri" w:hAnsi="Calibri" w:cs="Calibri"/>
          <w:lang w:val="it-IT"/>
        </w:rPr>
      </w:pPr>
      <w:r w:rsidRPr="00DB24D1">
        <w:rPr>
          <w:rFonts w:ascii="Calibri" w:hAnsi="Calibri" w:cs="Calibri"/>
          <w:b/>
          <w:bCs/>
          <w:highlight w:val="yellow"/>
          <w:lang w:val="it-IT"/>
        </w:rPr>
        <w:t xml:space="preserve">Saggistica - </w:t>
      </w:r>
      <w:proofErr w:type="spellStart"/>
      <w:r w:rsidRPr="00DB24D1">
        <w:rPr>
          <w:rFonts w:ascii="Calibri" w:hAnsi="Calibri" w:cs="Calibri"/>
          <w:b/>
          <w:bCs/>
          <w:highlight w:val="yellow"/>
          <w:lang w:val="it-IT"/>
        </w:rPr>
        <w:t>Seyla</w:t>
      </w:r>
      <w:proofErr w:type="spellEnd"/>
      <w:r w:rsidRPr="00DB24D1">
        <w:rPr>
          <w:rFonts w:ascii="Calibri" w:hAnsi="Calibri" w:cs="Calibri"/>
          <w:b/>
          <w:bCs/>
          <w:highlight w:val="yellow"/>
          <w:lang w:val="it-IT"/>
        </w:rPr>
        <w:t xml:space="preserve"> </w:t>
      </w:r>
      <w:proofErr w:type="spellStart"/>
      <w:r w:rsidRPr="00DB24D1">
        <w:rPr>
          <w:rFonts w:ascii="Calibri" w:hAnsi="Calibri" w:cs="Calibri"/>
          <w:b/>
          <w:bCs/>
          <w:highlight w:val="yellow"/>
          <w:lang w:val="it-IT"/>
        </w:rPr>
        <w:t>Benhabib</w:t>
      </w:r>
      <w:proofErr w:type="spellEnd"/>
      <w:r w:rsidRPr="00DB24D1">
        <w:rPr>
          <w:rFonts w:ascii="Calibri" w:hAnsi="Calibri" w:cs="Calibri"/>
          <w:b/>
          <w:bCs/>
          <w:highlight w:val="yellow"/>
          <w:lang w:val="it-IT"/>
        </w:rPr>
        <w:t xml:space="preserve">, </w:t>
      </w:r>
      <w:r w:rsidRPr="00DB24D1">
        <w:rPr>
          <w:rFonts w:ascii="Calibri" w:hAnsi="Calibri" w:cs="Calibri"/>
          <w:b/>
          <w:bCs/>
          <w:i/>
          <w:iCs/>
          <w:highlight w:val="yellow"/>
          <w:lang w:val="it-IT"/>
        </w:rPr>
        <w:t xml:space="preserve">The </w:t>
      </w:r>
      <w:proofErr w:type="spellStart"/>
      <w:r w:rsidRPr="00DB24D1">
        <w:rPr>
          <w:rFonts w:ascii="Calibri" w:hAnsi="Calibri" w:cs="Calibri"/>
          <w:b/>
          <w:bCs/>
          <w:i/>
          <w:iCs/>
          <w:highlight w:val="yellow"/>
          <w:lang w:val="it-IT"/>
        </w:rPr>
        <w:t>Rights</w:t>
      </w:r>
      <w:proofErr w:type="spellEnd"/>
      <w:r w:rsidRPr="00DB24D1">
        <w:rPr>
          <w:rFonts w:ascii="Calibri" w:hAnsi="Calibri" w:cs="Calibri"/>
          <w:b/>
          <w:bCs/>
          <w:i/>
          <w:iCs/>
          <w:highlight w:val="yellow"/>
          <w:lang w:val="it-IT"/>
        </w:rPr>
        <w:t xml:space="preserve"> of Others</w:t>
      </w:r>
      <w:r w:rsidRPr="00DB24D1">
        <w:rPr>
          <w:rFonts w:ascii="Calibri" w:hAnsi="Calibri" w:cs="Calibri"/>
          <w:highlight w:val="yellow"/>
          <w:lang w:val="it-IT"/>
        </w:rPr>
        <w:t>: Il ST, nato da una serie di lezioni universitarie, viene commissionato per la traduzione da una casa editrice indipendente italiana, specializzata in saggistica. È pensato per un pubblico di studenti, esperti di politica, diritto, filosofia e relazioni internazionali.</w:t>
      </w:r>
      <w:r w:rsidRPr="46E1ABA4">
        <w:rPr>
          <w:rFonts w:ascii="Calibri" w:hAnsi="Calibri" w:cs="Calibri"/>
          <w:lang w:val="it-IT"/>
        </w:rPr>
        <w:t xml:space="preserve"> </w:t>
      </w:r>
    </w:p>
    <w:p w14:paraId="3054AC66" w14:textId="08B6EB46" w:rsidR="000161A2" w:rsidRPr="002140BF" w:rsidRDefault="46E1ABA4" w:rsidP="46E1ABA4">
      <w:pPr>
        <w:jc w:val="both"/>
        <w:rPr>
          <w:rFonts w:ascii="Calibri" w:hAnsi="Calibri" w:cs="Calibri"/>
          <w:lang w:val="it-IT"/>
        </w:rPr>
      </w:pPr>
      <w:proofErr w:type="spellStart"/>
      <w:r w:rsidRPr="00DB24D1">
        <w:rPr>
          <w:rFonts w:ascii="Calibri" w:hAnsi="Calibri" w:cs="Calibri"/>
          <w:b/>
          <w:bCs/>
          <w:highlight w:val="yellow"/>
        </w:rPr>
        <w:lastRenderedPageBreak/>
        <w:t>Saggistica</w:t>
      </w:r>
      <w:proofErr w:type="spellEnd"/>
      <w:r w:rsidRPr="00DB24D1">
        <w:rPr>
          <w:rFonts w:ascii="Calibri" w:hAnsi="Calibri" w:cs="Calibri"/>
          <w:b/>
          <w:bCs/>
          <w:highlight w:val="yellow"/>
        </w:rPr>
        <w:t xml:space="preserve"> - </w:t>
      </w:r>
      <w:r w:rsidRPr="00DB24D1">
        <w:rPr>
          <w:rFonts w:ascii="Calibri" w:hAnsi="Calibri" w:cs="Calibri"/>
          <w:b/>
          <w:bCs/>
          <w:highlight w:val="yellow"/>
          <w:lang w:val="en-US"/>
        </w:rPr>
        <w:t>Charles S. Maier ‘</w:t>
      </w:r>
      <w:r w:rsidRPr="00DB24D1">
        <w:rPr>
          <w:rFonts w:ascii="Calibri" w:hAnsi="Calibri" w:cs="Calibri"/>
          <w:b/>
          <w:bCs/>
          <w:i/>
          <w:iCs/>
          <w:highlight w:val="yellow"/>
          <w:lang w:val="en-US"/>
        </w:rPr>
        <w:t>Still within borders</w:t>
      </w:r>
      <w:r w:rsidRPr="00DB24D1">
        <w:rPr>
          <w:rFonts w:ascii="Calibri" w:hAnsi="Calibri" w:cs="Calibri"/>
          <w:b/>
          <w:bCs/>
          <w:highlight w:val="yellow"/>
          <w:lang w:val="en-US"/>
        </w:rPr>
        <w:t>?’, da Once Within Borders</w:t>
      </w:r>
      <w:r w:rsidRPr="00DB24D1">
        <w:rPr>
          <w:rFonts w:ascii="Calibri" w:hAnsi="Calibri" w:cs="Calibri"/>
          <w:highlight w:val="yellow"/>
          <w:lang w:val="en-US"/>
        </w:rPr>
        <w:t xml:space="preserve">. </w:t>
      </w:r>
      <w:r w:rsidRPr="00DB24D1">
        <w:rPr>
          <w:rFonts w:ascii="Calibri" w:hAnsi="Calibri" w:cs="Calibri"/>
          <w:highlight w:val="yellow"/>
          <w:lang w:val="it-IT"/>
        </w:rPr>
        <w:t>Il ST verrà pubblicato da una casa editrice italiana specializzata in saggistica.</w:t>
      </w:r>
      <w:r w:rsidR="00DB24D1">
        <w:rPr>
          <w:rFonts w:ascii="Calibri" w:hAnsi="Calibri" w:cs="Calibri"/>
          <w:lang w:val="it-IT"/>
        </w:rPr>
        <w:t xml:space="preserve"> Citazione dalla grande …</w:t>
      </w:r>
    </w:p>
    <w:p w14:paraId="4BF6CC7A" w14:textId="44A5D57B" w:rsidR="46E1ABA4" w:rsidRDefault="46E1ABA4" w:rsidP="46E1ABA4">
      <w:pPr>
        <w:jc w:val="both"/>
        <w:rPr>
          <w:rFonts w:ascii="Calibri" w:hAnsi="Calibri" w:cs="Calibri"/>
          <w:lang w:val="it-IT"/>
        </w:rPr>
      </w:pPr>
    </w:p>
    <w:p w14:paraId="0C30FCB1" w14:textId="3628EB41" w:rsidR="46E1ABA4" w:rsidRDefault="46E1ABA4" w:rsidP="46E1ABA4">
      <w:pPr>
        <w:pStyle w:val="ListParagraph"/>
        <w:numPr>
          <w:ilvl w:val="0"/>
          <w:numId w:val="1"/>
        </w:numPr>
        <w:jc w:val="both"/>
        <w:rPr>
          <w:rFonts w:eastAsiaTheme="minorEastAsia"/>
          <w:b/>
          <w:bCs/>
          <w:lang w:val="it-IT"/>
        </w:rPr>
      </w:pPr>
      <w:r w:rsidRPr="46E1ABA4">
        <w:rPr>
          <w:rFonts w:ascii="Calibri" w:hAnsi="Calibri" w:cs="Calibri"/>
          <w:b/>
          <w:bCs/>
          <w:lang w:val="it-IT"/>
        </w:rPr>
        <w:t xml:space="preserve">Testo Letterario </w:t>
      </w:r>
    </w:p>
    <w:p w14:paraId="17DD218D" w14:textId="2CB67D06" w:rsidR="00733180" w:rsidRPr="002140BF" w:rsidRDefault="46E1ABA4" w:rsidP="46E1ABA4">
      <w:pPr>
        <w:jc w:val="both"/>
        <w:rPr>
          <w:rFonts w:ascii="Calibri" w:hAnsi="Calibri" w:cs="Calibri"/>
          <w:lang w:val="it-IT"/>
        </w:rPr>
      </w:pPr>
      <w:r w:rsidRPr="00DB24D1">
        <w:rPr>
          <w:rFonts w:ascii="Calibri" w:hAnsi="Calibri" w:cs="Calibri"/>
          <w:b/>
          <w:bCs/>
          <w:highlight w:val="yellow"/>
          <w:lang w:val="it-IT"/>
        </w:rPr>
        <w:t xml:space="preserve">LETT - David Almond, </w:t>
      </w:r>
      <w:r w:rsidRPr="00DB24D1">
        <w:rPr>
          <w:rFonts w:ascii="Calibri" w:hAnsi="Calibri" w:cs="Calibri"/>
          <w:b/>
          <w:bCs/>
          <w:i/>
          <w:iCs/>
          <w:highlight w:val="yellow"/>
          <w:lang w:val="it-IT"/>
        </w:rPr>
        <w:t>Mina</w:t>
      </w:r>
      <w:r w:rsidRPr="00DB24D1">
        <w:rPr>
          <w:rFonts w:ascii="Calibri" w:hAnsi="Calibri" w:cs="Calibri"/>
          <w:highlight w:val="yellow"/>
          <w:lang w:val="it-IT"/>
        </w:rPr>
        <w:t xml:space="preserve">. L’estratto da tradurre è l’incipit del romanzo, prequel di </w:t>
      </w:r>
      <w:proofErr w:type="spellStart"/>
      <w:r w:rsidRPr="00DB24D1">
        <w:rPr>
          <w:rFonts w:ascii="Calibri" w:hAnsi="Calibri" w:cs="Calibri"/>
          <w:i/>
          <w:iCs/>
          <w:highlight w:val="yellow"/>
          <w:lang w:val="it-IT"/>
        </w:rPr>
        <w:t>Skellig</w:t>
      </w:r>
      <w:proofErr w:type="spellEnd"/>
      <w:r w:rsidRPr="00DB24D1">
        <w:rPr>
          <w:rFonts w:ascii="Calibri" w:hAnsi="Calibri" w:cs="Calibri"/>
          <w:highlight w:val="yellow"/>
          <w:lang w:val="it-IT"/>
        </w:rPr>
        <w:t>. Il testo verrà pubblicato dalla Salani. Il libro verrà collocato nella fascia di lettura ‘dai 12 anni’: al traduttore si richiede di mantenere gli elementi stranianti dello stile di Almond.</w:t>
      </w:r>
    </w:p>
    <w:p w14:paraId="2D818677" w14:textId="649964D6" w:rsidR="000161A2" w:rsidRPr="002140BF" w:rsidRDefault="46E1ABA4" w:rsidP="000161A2">
      <w:pPr>
        <w:jc w:val="both"/>
        <w:rPr>
          <w:rFonts w:ascii="Calibri" w:hAnsi="Calibri" w:cs="Calibri"/>
          <w:lang w:val="it-IT"/>
        </w:rPr>
      </w:pPr>
      <w:r w:rsidRPr="001B497E">
        <w:rPr>
          <w:rFonts w:ascii="Calibri" w:hAnsi="Calibri" w:cs="Calibri"/>
          <w:b/>
          <w:bCs/>
          <w:lang w:val="en-US"/>
        </w:rPr>
        <w:t xml:space="preserve">LETT - </w:t>
      </w:r>
      <w:r w:rsidRPr="46E1ABA4">
        <w:rPr>
          <w:rFonts w:ascii="Calibri" w:hAnsi="Calibri" w:cs="Calibri"/>
          <w:b/>
          <w:bCs/>
        </w:rPr>
        <w:t xml:space="preserve">Agatha Christie, </w:t>
      </w:r>
      <w:r w:rsidRPr="46E1ABA4">
        <w:rPr>
          <w:rFonts w:ascii="Calibri" w:hAnsi="Calibri" w:cs="Calibri"/>
          <w:b/>
          <w:bCs/>
          <w:i/>
          <w:iCs/>
        </w:rPr>
        <w:t>And Then there were none</w:t>
      </w:r>
      <w:r w:rsidRPr="46E1ABA4">
        <w:rPr>
          <w:rFonts w:ascii="Calibri" w:hAnsi="Calibri" w:cs="Calibri"/>
        </w:rPr>
        <w:t xml:space="preserve">.  </w:t>
      </w:r>
      <w:r w:rsidRPr="46E1ABA4">
        <w:rPr>
          <w:rFonts w:ascii="Calibri" w:hAnsi="Calibri" w:cs="Calibri"/>
          <w:lang w:val="it-IT"/>
        </w:rPr>
        <w:t>Il testo da tradurre è un estratto dall’adattamento teatrale basato sull’omonimo romanzo del 1939. La pièce verrà pubblicata da una piccola casa editrice specializzata in testi drammatici. La richiesta è di produrre una traduzione che tenga in considerazione il fattore recitativo. Si chiede inoltre di non oscurare la distanza diacronica del testo.</w:t>
      </w:r>
    </w:p>
    <w:p w14:paraId="1949E8C9" w14:textId="10E62E86" w:rsidR="003320D5" w:rsidRPr="002140BF" w:rsidRDefault="46E1ABA4" w:rsidP="46E1ABA4">
      <w:pPr>
        <w:spacing w:after="0"/>
        <w:jc w:val="both"/>
        <w:rPr>
          <w:rFonts w:ascii="Calibri" w:hAnsi="Calibri" w:cs="Calibri"/>
          <w:spacing w:val="-2"/>
          <w:lang w:val="it-IT"/>
        </w:rPr>
      </w:pPr>
      <w:r w:rsidRPr="00470F7B">
        <w:rPr>
          <w:rFonts w:ascii="Calibri" w:hAnsi="Calibri" w:cs="Calibri"/>
          <w:b/>
          <w:bCs/>
          <w:lang w:val="en-US"/>
        </w:rPr>
        <w:t xml:space="preserve">LETT - John Lanchester, </w:t>
      </w:r>
      <w:r w:rsidRPr="00470F7B">
        <w:rPr>
          <w:rFonts w:ascii="Calibri" w:hAnsi="Calibri" w:cs="Calibri"/>
          <w:b/>
          <w:bCs/>
          <w:i/>
          <w:iCs/>
          <w:lang w:val="en-US"/>
        </w:rPr>
        <w:t>The Wall</w:t>
      </w:r>
      <w:r w:rsidRPr="00470F7B">
        <w:rPr>
          <w:rFonts w:ascii="Calibri" w:hAnsi="Calibri" w:cs="Calibri"/>
          <w:lang w:val="en-US"/>
        </w:rPr>
        <w:t xml:space="preserve">. </w:t>
      </w:r>
      <w:r w:rsidRPr="00470F7B">
        <w:rPr>
          <w:rFonts w:ascii="Calibri" w:hAnsi="Calibri" w:cs="Calibri"/>
          <w:lang w:val="it-IT"/>
        </w:rPr>
        <w:t>La traduzione del testo è destinata ad una nota casa editrice italiana, come prova di traduzione.</w:t>
      </w:r>
    </w:p>
    <w:p w14:paraId="7BD281A2" w14:textId="108C4195" w:rsidR="00B653DA" w:rsidRPr="007B17AA" w:rsidRDefault="46E1ABA4" w:rsidP="46E1ABA4">
      <w:pPr>
        <w:jc w:val="both"/>
        <w:rPr>
          <w:lang w:val="it-IT"/>
        </w:rPr>
      </w:pPr>
      <w:r w:rsidRPr="46E1ABA4">
        <w:rPr>
          <w:rFonts w:ascii="Calibri" w:hAnsi="Calibri" w:cs="Calibri"/>
          <w:b/>
          <w:bCs/>
        </w:rPr>
        <w:t xml:space="preserve">LETT - T.S Eliot, </w:t>
      </w:r>
      <w:r w:rsidRPr="46E1ABA4">
        <w:rPr>
          <w:rFonts w:ascii="Calibri" w:hAnsi="Calibri" w:cs="Calibri"/>
          <w:b/>
          <w:bCs/>
          <w:i/>
          <w:iCs/>
        </w:rPr>
        <w:t>Old Possum's Book of Practical Cats</w:t>
      </w:r>
      <w:r w:rsidRPr="46E1ABA4">
        <w:rPr>
          <w:rFonts w:ascii="Calibri" w:hAnsi="Calibri" w:cs="Calibri"/>
        </w:rPr>
        <w:t xml:space="preserve"> (1939). </w:t>
      </w:r>
      <w:r w:rsidRPr="46E1ABA4">
        <w:rPr>
          <w:rFonts w:ascii="Calibri" w:hAnsi="Calibri" w:cs="Calibri"/>
          <w:lang w:val="it-IT"/>
        </w:rPr>
        <w:t xml:space="preserve">Il testo verrà pubblicato da una importante casa editrice, che intende mantenere le illustrazioni di E. </w:t>
      </w:r>
      <w:proofErr w:type="spellStart"/>
      <w:r w:rsidRPr="46E1ABA4">
        <w:rPr>
          <w:rFonts w:ascii="Calibri" w:hAnsi="Calibri" w:cs="Calibri"/>
          <w:lang w:val="it-IT"/>
        </w:rPr>
        <w:t>Gorey</w:t>
      </w:r>
      <w:proofErr w:type="spellEnd"/>
      <w:r w:rsidRPr="46E1ABA4">
        <w:rPr>
          <w:rFonts w:ascii="Calibri" w:hAnsi="Calibri" w:cs="Calibri"/>
          <w:lang w:val="it-IT"/>
        </w:rPr>
        <w:t>. Al traduttore è richiesta una traduzione creativa, che abbia l’obiettivo di mantenere l’atmosfera bizzarra ed estrosa del ST.</w:t>
      </w:r>
    </w:p>
    <w:p w14:paraId="4C71E57F" w14:textId="3FD0429F" w:rsidR="00720577" w:rsidRPr="001A752A" w:rsidRDefault="001A752A">
      <w:pPr>
        <w:rPr>
          <w:lang w:val="it-IT"/>
        </w:rPr>
      </w:pPr>
      <w:r>
        <w:rPr>
          <w:b/>
          <w:bCs/>
          <w:lang w:val="it-IT"/>
        </w:rPr>
        <w:t xml:space="preserve">LETT – Kathleen Glasgow, </w:t>
      </w:r>
      <w:proofErr w:type="spellStart"/>
      <w:r w:rsidRPr="001A752A">
        <w:rPr>
          <w:b/>
          <w:bCs/>
          <w:i/>
          <w:iCs/>
          <w:lang w:val="it-IT"/>
        </w:rPr>
        <w:t>Missing</w:t>
      </w:r>
      <w:proofErr w:type="spellEnd"/>
      <w:r>
        <w:rPr>
          <w:lang w:val="it-IT"/>
        </w:rPr>
        <w:t xml:space="preserve">, </w:t>
      </w:r>
    </w:p>
    <w:sectPr w:rsidR="00720577" w:rsidRPr="001A752A" w:rsidSect="00CD6671">
      <w:pgSz w:w="11906" w:h="16838"/>
      <w:pgMar w:top="720" w:right="720" w:bottom="828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1F122A"/>
    <w:multiLevelType w:val="hybridMultilevel"/>
    <w:tmpl w:val="25D606DE"/>
    <w:lvl w:ilvl="0" w:tplc="DBB2CDF0">
      <w:start w:val="1"/>
      <w:numFmt w:val="decimal"/>
      <w:lvlText w:val="%1."/>
      <w:lvlJc w:val="left"/>
      <w:pPr>
        <w:ind w:left="720" w:hanging="360"/>
      </w:pPr>
    </w:lvl>
    <w:lvl w:ilvl="1" w:tplc="02443416">
      <w:start w:val="1"/>
      <w:numFmt w:val="lowerLetter"/>
      <w:lvlText w:val="%2."/>
      <w:lvlJc w:val="left"/>
      <w:pPr>
        <w:ind w:left="1440" w:hanging="360"/>
      </w:pPr>
    </w:lvl>
    <w:lvl w:ilvl="2" w:tplc="8F3A2B30">
      <w:start w:val="1"/>
      <w:numFmt w:val="lowerRoman"/>
      <w:lvlText w:val="%3."/>
      <w:lvlJc w:val="right"/>
      <w:pPr>
        <w:ind w:left="2160" w:hanging="180"/>
      </w:pPr>
    </w:lvl>
    <w:lvl w:ilvl="3" w:tplc="3DC409FA">
      <w:start w:val="1"/>
      <w:numFmt w:val="decimal"/>
      <w:lvlText w:val="%4."/>
      <w:lvlJc w:val="left"/>
      <w:pPr>
        <w:ind w:left="2880" w:hanging="360"/>
      </w:pPr>
    </w:lvl>
    <w:lvl w:ilvl="4" w:tplc="165641C4">
      <w:start w:val="1"/>
      <w:numFmt w:val="lowerLetter"/>
      <w:lvlText w:val="%5."/>
      <w:lvlJc w:val="left"/>
      <w:pPr>
        <w:ind w:left="3600" w:hanging="360"/>
      </w:pPr>
    </w:lvl>
    <w:lvl w:ilvl="5" w:tplc="8C02A6F6">
      <w:start w:val="1"/>
      <w:numFmt w:val="lowerRoman"/>
      <w:lvlText w:val="%6."/>
      <w:lvlJc w:val="right"/>
      <w:pPr>
        <w:ind w:left="4320" w:hanging="180"/>
      </w:pPr>
    </w:lvl>
    <w:lvl w:ilvl="6" w:tplc="C05AEE94">
      <w:start w:val="1"/>
      <w:numFmt w:val="decimal"/>
      <w:lvlText w:val="%7."/>
      <w:lvlJc w:val="left"/>
      <w:pPr>
        <w:ind w:left="5040" w:hanging="360"/>
      </w:pPr>
    </w:lvl>
    <w:lvl w:ilvl="7" w:tplc="4C302006">
      <w:start w:val="1"/>
      <w:numFmt w:val="lowerLetter"/>
      <w:lvlText w:val="%8."/>
      <w:lvlJc w:val="left"/>
      <w:pPr>
        <w:ind w:left="5760" w:hanging="360"/>
      </w:pPr>
    </w:lvl>
    <w:lvl w:ilvl="8" w:tplc="114CD7B2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061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7"/>
  <w:proofState w:spelling="clean" w:grammar="clean"/>
  <w:defaultTabStop w:val="720"/>
  <w:hyphenationZone w:val="283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cztjA2tTAxsTAxNTdU0lEKTi0uzszPAykwrwUAxHBFdSwAAAA="/>
  </w:docVars>
  <w:rsids>
    <w:rsidRoot w:val="00F97991"/>
    <w:rsid w:val="00010C93"/>
    <w:rsid w:val="000110DF"/>
    <w:rsid w:val="0001293C"/>
    <w:rsid w:val="000161A2"/>
    <w:rsid w:val="00061CFB"/>
    <w:rsid w:val="00083463"/>
    <w:rsid w:val="00084345"/>
    <w:rsid w:val="000950F7"/>
    <w:rsid w:val="000A36F6"/>
    <w:rsid w:val="000A61AB"/>
    <w:rsid w:val="000C0F3E"/>
    <w:rsid w:val="000C3069"/>
    <w:rsid w:val="000D2F43"/>
    <w:rsid w:val="00112A90"/>
    <w:rsid w:val="00132643"/>
    <w:rsid w:val="00136ADE"/>
    <w:rsid w:val="00150573"/>
    <w:rsid w:val="00151DDB"/>
    <w:rsid w:val="00155FF9"/>
    <w:rsid w:val="00176496"/>
    <w:rsid w:val="001A48B9"/>
    <w:rsid w:val="001A752A"/>
    <w:rsid w:val="001B497E"/>
    <w:rsid w:val="001E1416"/>
    <w:rsid w:val="001E36E7"/>
    <w:rsid w:val="001F0D97"/>
    <w:rsid w:val="002140BF"/>
    <w:rsid w:val="002169F5"/>
    <w:rsid w:val="002219B4"/>
    <w:rsid w:val="00223583"/>
    <w:rsid w:val="00233A64"/>
    <w:rsid w:val="002642D2"/>
    <w:rsid w:val="00273F9E"/>
    <w:rsid w:val="00275092"/>
    <w:rsid w:val="002946B0"/>
    <w:rsid w:val="00296005"/>
    <w:rsid w:val="00297595"/>
    <w:rsid w:val="002B66C5"/>
    <w:rsid w:val="002C32B5"/>
    <w:rsid w:val="002C608E"/>
    <w:rsid w:val="002C6E69"/>
    <w:rsid w:val="002E0532"/>
    <w:rsid w:val="00314117"/>
    <w:rsid w:val="00315A20"/>
    <w:rsid w:val="003320D5"/>
    <w:rsid w:val="00337C8D"/>
    <w:rsid w:val="00357693"/>
    <w:rsid w:val="003C01BD"/>
    <w:rsid w:val="003E2D2C"/>
    <w:rsid w:val="003F181B"/>
    <w:rsid w:val="00415B68"/>
    <w:rsid w:val="00416526"/>
    <w:rsid w:val="00450A33"/>
    <w:rsid w:val="00452ED5"/>
    <w:rsid w:val="0046036B"/>
    <w:rsid w:val="00470F7B"/>
    <w:rsid w:val="00474B0A"/>
    <w:rsid w:val="0048647F"/>
    <w:rsid w:val="0048789B"/>
    <w:rsid w:val="004A30D2"/>
    <w:rsid w:val="004B3F2C"/>
    <w:rsid w:val="004C049C"/>
    <w:rsid w:val="004E0DAD"/>
    <w:rsid w:val="00504785"/>
    <w:rsid w:val="00511483"/>
    <w:rsid w:val="0053133D"/>
    <w:rsid w:val="0058091F"/>
    <w:rsid w:val="00583A43"/>
    <w:rsid w:val="0059673E"/>
    <w:rsid w:val="005B69F8"/>
    <w:rsid w:val="005F71E5"/>
    <w:rsid w:val="00622B8E"/>
    <w:rsid w:val="006458B4"/>
    <w:rsid w:val="00653501"/>
    <w:rsid w:val="00673EC5"/>
    <w:rsid w:val="0068601C"/>
    <w:rsid w:val="006907A2"/>
    <w:rsid w:val="006E53E7"/>
    <w:rsid w:val="006E7D85"/>
    <w:rsid w:val="006F6A07"/>
    <w:rsid w:val="00716F2F"/>
    <w:rsid w:val="00720577"/>
    <w:rsid w:val="00733180"/>
    <w:rsid w:val="00737423"/>
    <w:rsid w:val="00763906"/>
    <w:rsid w:val="00772E67"/>
    <w:rsid w:val="007B17AA"/>
    <w:rsid w:val="008015A6"/>
    <w:rsid w:val="0080292D"/>
    <w:rsid w:val="00813111"/>
    <w:rsid w:val="00847E7F"/>
    <w:rsid w:val="00872A49"/>
    <w:rsid w:val="008B2A9B"/>
    <w:rsid w:val="008B7261"/>
    <w:rsid w:val="008F052F"/>
    <w:rsid w:val="008F0DB9"/>
    <w:rsid w:val="00907096"/>
    <w:rsid w:val="00913999"/>
    <w:rsid w:val="009469E0"/>
    <w:rsid w:val="00984D64"/>
    <w:rsid w:val="009E7273"/>
    <w:rsid w:val="009F3F10"/>
    <w:rsid w:val="00A12C19"/>
    <w:rsid w:val="00A457D3"/>
    <w:rsid w:val="00A6571E"/>
    <w:rsid w:val="00A73D88"/>
    <w:rsid w:val="00A91745"/>
    <w:rsid w:val="00AC1F1D"/>
    <w:rsid w:val="00AC4644"/>
    <w:rsid w:val="00AD1BED"/>
    <w:rsid w:val="00AD740B"/>
    <w:rsid w:val="00AF303C"/>
    <w:rsid w:val="00B3223D"/>
    <w:rsid w:val="00B36BFF"/>
    <w:rsid w:val="00B37CDA"/>
    <w:rsid w:val="00B40AEF"/>
    <w:rsid w:val="00B55205"/>
    <w:rsid w:val="00B653DA"/>
    <w:rsid w:val="00BA2091"/>
    <w:rsid w:val="00BB2535"/>
    <w:rsid w:val="00BD6FB7"/>
    <w:rsid w:val="00BE2CDB"/>
    <w:rsid w:val="00C017E4"/>
    <w:rsid w:val="00C25F6E"/>
    <w:rsid w:val="00C4151F"/>
    <w:rsid w:val="00C62DA2"/>
    <w:rsid w:val="00C660B9"/>
    <w:rsid w:val="00C937A9"/>
    <w:rsid w:val="00CD6671"/>
    <w:rsid w:val="00CF0C47"/>
    <w:rsid w:val="00D16272"/>
    <w:rsid w:val="00D1716F"/>
    <w:rsid w:val="00D21C8D"/>
    <w:rsid w:val="00D34202"/>
    <w:rsid w:val="00D627B2"/>
    <w:rsid w:val="00D64BE3"/>
    <w:rsid w:val="00D73E7E"/>
    <w:rsid w:val="00DA7265"/>
    <w:rsid w:val="00DB24D1"/>
    <w:rsid w:val="00DF6D1C"/>
    <w:rsid w:val="00E042B7"/>
    <w:rsid w:val="00E21D90"/>
    <w:rsid w:val="00E26D3F"/>
    <w:rsid w:val="00E45EF5"/>
    <w:rsid w:val="00E61E64"/>
    <w:rsid w:val="00E633F8"/>
    <w:rsid w:val="00E64CBB"/>
    <w:rsid w:val="00EA1E10"/>
    <w:rsid w:val="00ED6010"/>
    <w:rsid w:val="00EF79EB"/>
    <w:rsid w:val="00F07A09"/>
    <w:rsid w:val="00F13FDA"/>
    <w:rsid w:val="00F211A8"/>
    <w:rsid w:val="00F337EA"/>
    <w:rsid w:val="00F70968"/>
    <w:rsid w:val="00F97991"/>
    <w:rsid w:val="00FA3E55"/>
    <w:rsid w:val="00FE40F2"/>
    <w:rsid w:val="00FF4956"/>
    <w:rsid w:val="00FF5216"/>
    <w:rsid w:val="46E1ABA4"/>
    <w:rsid w:val="7E7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3EE97C8"/>
  <w15:chartTrackingRefBased/>
  <w15:docId w15:val="{47918260-564C-4E2F-9646-CBBCECFBF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320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20D5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614</Words>
  <Characters>3503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eleonora fois</dc:creator>
  <cp:keywords/>
  <dc:description/>
  <cp:lastModifiedBy>Olga Denti</cp:lastModifiedBy>
  <cp:revision>4</cp:revision>
  <dcterms:created xsi:type="dcterms:W3CDTF">2021-04-26T09:07:00Z</dcterms:created>
  <dcterms:modified xsi:type="dcterms:W3CDTF">2023-03-05T20:26:00Z</dcterms:modified>
</cp:coreProperties>
</file>